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747" w:rsidRPr="005C04DF" w:rsidRDefault="00266747" w:rsidP="00266747">
      <w:pPr>
        <w:tabs>
          <w:tab w:val="left" w:pos="6379"/>
        </w:tabs>
        <w:jc w:val="right"/>
        <w:rPr>
          <w:rFonts w:ascii="標楷體" w:eastAsia="標楷體" w:hAnsi="標楷體" w:hint="eastAsia"/>
        </w:rPr>
      </w:pPr>
      <w:r w:rsidRPr="005C04DF">
        <w:rPr>
          <w:rFonts w:ascii="標楷體" w:eastAsia="標楷體" w:hAnsi="標楷體" w:hint="eastAsia"/>
        </w:rPr>
        <w:t>附件1</w:t>
      </w:r>
      <w:r w:rsidRPr="005C04DF">
        <w:rPr>
          <w:rFonts w:ascii="標楷體" w:eastAsia="標楷體" w:hAnsi="標楷體" w:hint="eastAsia"/>
        </w:rPr>
        <w:tab/>
        <w:t>參選編號：</w:t>
      </w:r>
      <w:r>
        <w:rPr>
          <w:rFonts w:ascii="標楷體" w:eastAsia="標楷體" w:hAnsi="標楷體" w:hint="eastAsia"/>
        </w:rPr>
        <w:t xml:space="preserve">     </w:t>
      </w:r>
      <w:r w:rsidRPr="005C04DF">
        <w:rPr>
          <w:rFonts w:ascii="標楷體" w:eastAsia="標楷體" w:hAnsi="標楷體" w:hint="eastAsia"/>
        </w:rPr>
        <w:t xml:space="preserve"> </w:t>
      </w:r>
      <w:r w:rsidRPr="00085C9A">
        <w:rPr>
          <w:rFonts w:ascii="標楷體" w:eastAsia="標楷體" w:hAnsi="標楷體" w:hint="eastAsia"/>
          <w:color w:val="808080"/>
          <w:sz w:val="16"/>
          <w:szCs w:val="16"/>
        </w:rPr>
        <w:t>(主辦單位填寫)</w:t>
      </w:r>
    </w:p>
    <w:p w:rsidR="00266747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臺北市民族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實驗</w:t>
      </w: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</w:t>
      </w: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</w:p>
    <w:p w:rsidR="00266747" w:rsidRPr="00A6178E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2021</w:t>
      </w:r>
      <w:r w:rsidRPr="000A356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Fun Week創意嘉年華</w:t>
      </w:r>
      <w:r w:rsidRPr="00A6178E">
        <w:rPr>
          <w:rFonts w:ascii="標楷體" w:eastAsia="標楷體" w:hAnsi="標楷體" w:cs="新細明體"/>
          <w:b/>
          <w:kern w:val="0"/>
          <w:sz w:val="32"/>
          <w:szCs w:val="32"/>
        </w:rPr>
        <w:t>Logo徵選活動</w:t>
      </w:r>
      <w:r w:rsidRPr="00A6178E">
        <w:rPr>
          <w:rFonts w:ascii="標楷體" w:eastAsia="標楷體" w:hAnsi="標楷體" w:hint="eastAsia"/>
          <w:b/>
          <w:sz w:val="32"/>
          <w:szCs w:val="32"/>
        </w:rPr>
        <w:t>參選報名表</w:t>
      </w:r>
    </w:p>
    <w:tbl>
      <w:tblPr>
        <w:tblpPr w:leftFromText="180" w:rightFromText="180" w:vertAnchor="text" w:horzAnchor="margin" w:tblpXSpec="center" w:tblpY="380"/>
        <w:tblW w:w="9322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410"/>
        <w:gridCol w:w="992"/>
        <w:gridCol w:w="3260"/>
      </w:tblGrid>
      <w:tr w:rsidR="00266747" w:rsidRPr="005C04DF" w:rsidTr="00451B13">
        <w:trPr>
          <w:trHeight w:val="24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66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 xml:space="preserve">       年      班</w:t>
            </w:r>
          </w:p>
        </w:tc>
      </w:tr>
      <w:tr w:rsidR="00266747" w:rsidRPr="005C04DF" w:rsidTr="00451B13">
        <w:trPr>
          <w:trHeight w:val="57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>作者姓名</w:t>
            </w:r>
          </w:p>
        </w:tc>
        <w:tc>
          <w:tcPr>
            <w:tcW w:w="66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266747" w:rsidRPr="005C04DF" w:rsidTr="00451B13">
        <w:trPr>
          <w:trHeight w:val="54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>住址</w:t>
            </w:r>
          </w:p>
        </w:tc>
        <w:tc>
          <w:tcPr>
            <w:tcW w:w="66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266747" w:rsidRPr="005C04DF" w:rsidTr="00451B13">
        <w:trPr>
          <w:trHeight w:val="540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>作品繳交格式</w:t>
            </w:r>
          </w:p>
        </w:tc>
        <w:tc>
          <w:tcPr>
            <w:tcW w:w="6662" w:type="dxa"/>
            <w:gridSpan w:val="3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□電子檔    □紙本</w:t>
            </w:r>
          </w:p>
        </w:tc>
      </w:tr>
      <w:tr w:rsidR="00266747" w:rsidRPr="005C04DF" w:rsidTr="00451B13">
        <w:trPr>
          <w:trHeight w:val="567"/>
        </w:trPr>
        <w:tc>
          <w:tcPr>
            <w:tcW w:w="26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</w:rPr>
              <w:t>電話</w:t>
            </w:r>
          </w:p>
        </w:tc>
        <w:tc>
          <w:tcPr>
            <w:tcW w:w="241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  <w:tc>
          <w:tcPr>
            <w:tcW w:w="992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  <w:r w:rsidRPr="00A6178E">
              <w:rPr>
                <w:rFonts w:ascii="標楷體" w:eastAsia="標楷體" w:hAnsi="標楷體" w:hint="eastAsia"/>
                <w:sz w:val="28"/>
                <w:szCs w:val="28"/>
                <w:u w:val="wave"/>
              </w:rPr>
              <w:t>手機</w:t>
            </w:r>
          </w:p>
        </w:tc>
        <w:tc>
          <w:tcPr>
            <w:tcW w:w="3260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8"/>
                <w:u w:val="wave"/>
              </w:rPr>
            </w:pPr>
          </w:p>
        </w:tc>
      </w:tr>
      <w:tr w:rsidR="00266747" w:rsidRPr="005C04DF" w:rsidTr="00451B13">
        <w:trPr>
          <w:trHeight w:val="567"/>
        </w:trPr>
        <w:tc>
          <w:tcPr>
            <w:tcW w:w="9322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266747" w:rsidRPr="00A6178E" w:rsidRDefault="00266747" w:rsidP="00451B13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</w:rPr>
            </w:pPr>
            <w:r w:rsidRPr="00A6178E">
              <w:rPr>
                <w:rFonts w:ascii="標楷體" w:eastAsia="標楷體" w:hAnsi="標楷體" w:cs="新細明體" w:hint="eastAsia"/>
                <w:b/>
                <w:kern w:val="0"/>
                <w:sz w:val="28"/>
                <w:szCs w:val="28"/>
              </w:rPr>
              <w:t>設計理念說明(100字)：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標楷體" w:eastAsia="標楷體" w:hAnsi="標楷體" w:cs="新細明體" w:hint="eastAsia"/>
                <w:kern w:val="0"/>
                <w:u w:val="single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</w:rPr>
            </w:pPr>
          </w:p>
          <w:p w:rsidR="00266747" w:rsidRPr="000A356D" w:rsidRDefault="00266747" w:rsidP="00451B13">
            <w:pPr>
              <w:widowControl/>
              <w:rPr>
                <w:rFonts w:ascii="新細明體" w:hAnsi="新細明體" w:cs="新細明體" w:hint="eastAsia"/>
                <w:kern w:val="0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             </w:t>
            </w:r>
          </w:p>
          <w:p w:rsidR="00266747" w:rsidRPr="00A6178E" w:rsidRDefault="00266747" w:rsidP="00451B13">
            <w:pPr>
              <w:widowControl/>
              <w:rPr>
                <w:rFonts w:ascii="新細明體" w:hAnsi="新細明體" w:cs="新細明體"/>
                <w:kern w:val="0"/>
                <w:sz w:val="28"/>
                <w:szCs w:val="28"/>
                <w:u w:val="single"/>
              </w:rPr>
            </w:pPr>
            <w:r w:rsidRPr="00A6178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                                                                </w:t>
            </w:r>
            <w:r w:rsidRPr="00A6178E">
              <w:rPr>
                <w:rFonts w:ascii="標楷體" w:eastAsia="標楷體" w:hAnsi="標楷體" w:cs="新細明體" w:hint="eastAsia"/>
                <w:kern w:val="0"/>
                <w:sz w:val="28"/>
                <w:szCs w:val="28"/>
                <w:u w:val="single"/>
              </w:rPr>
              <w:t xml:space="preserve">             </w:t>
            </w:r>
          </w:p>
        </w:tc>
      </w:tr>
    </w:tbl>
    <w:p w:rsidR="00266747" w:rsidRDefault="00266747" w:rsidP="00266747">
      <w:pPr>
        <w:tabs>
          <w:tab w:val="left" w:pos="6379"/>
        </w:tabs>
        <w:rPr>
          <w:rFonts w:ascii="標楷體" w:eastAsia="標楷體" w:hAnsi="標楷體" w:hint="eastAsia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 w:hint="eastAsia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Pr="00FC043A" w:rsidRDefault="00266747" w:rsidP="00266747">
      <w:pPr>
        <w:tabs>
          <w:tab w:val="left" w:pos="6379"/>
        </w:tabs>
        <w:rPr>
          <w:rFonts w:ascii="標楷體" w:eastAsia="標楷體" w:hAnsi="標楷體" w:hint="eastAsia"/>
        </w:rPr>
      </w:pPr>
      <w:r>
        <w:rPr>
          <w:rFonts w:ascii="標楷體" w:eastAsia="標楷體" w:hAnsi="標楷體" w:hint="eastAsia"/>
        </w:rPr>
        <w:lastRenderedPageBreak/>
        <w:t xml:space="preserve">                                                       </w:t>
      </w:r>
      <w:r w:rsidRPr="005C04DF">
        <w:rPr>
          <w:rFonts w:ascii="標楷體" w:eastAsia="標楷體" w:hAnsi="標楷體" w:hint="eastAsia"/>
        </w:rPr>
        <w:t>參選編號：</w:t>
      </w:r>
      <w:r>
        <w:rPr>
          <w:rFonts w:ascii="標楷體" w:eastAsia="標楷體" w:hAnsi="標楷體" w:hint="eastAsia"/>
        </w:rPr>
        <w:t xml:space="preserve">     </w:t>
      </w:r>
      <w:r w:rsidRPr="005C04DF">
        <w:rPr>
          <w:rFonts w:ascii="標楷體" w:eastAsia="標楷體" w:hAnsi="標楷體" w:hint="eastAsia"/>
        </w:rPr>
        <w:t xml:space="preserve"> </w:t>
      </w:r>
      <w:r w:rsidRPr="00FC043A">
        <w:rPr>
          <w:rFonts w:ascii="標楷體" w:eastAsia="標楷體" w:hAnsi="標楷體" w:hint="eastAsia"/>
          <w:color w:val="808080"/>
          <w:sz w:val="16"/>
          <w:szCs w:val="16"/>
        </w:rPr>
        <w:t>(主辦單位填寫)</w:t>
      </w:r>
    </w:p>
    <w:p w:rsidR="00266747" w:rsidRPr="00FC043A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 w:cs="新細明體"/>
          <w:b/>
          <w:kern w:val="0"/>
          <w:sz w:val="32"/>
          <w:szCs w:val="32"/>
        </w:rPr>
      </w:pP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臺北市民族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實驗</w:t>
      </w: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國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民</w:t>
      </w:r>
      <w:r w:rsidRPr="00A6178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中</w:t>
      </w: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學</w:t>
      </w:r>
    </w:p>
    <w:p w:rsidR="00266747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cs="新細明體" w:hint="eastAsia"/>
          <w:b/>
          <w:kern w:val="0"/>
          <w:sz w:val="32"/>
          <w:szCs w:val="32"/>
        </w:rPr>
        <w:t>2021</w:t>
      </w:r>
      <w:r w:rsidRPr="000A356D">
        <w:rPr>
          <w:rFonts w:ascii="標楷體" w:eastAsia="標楷體" w:hAnsi="標楷體" w:cs="新細明體" w:hint="eastAsia"/>
          <w:b/>
          <w:kern w:val="0"/>
          <w:sz w:val="32"/>
          <w:szCs w:val="32"/>
        </w:rPr>
        <w:t>Fun Week創意嘉年華</w:t>
      </w:r>
      <w:r w:rsidRPr="00A6178E">
        <w:rPr>
          <w:rFonts w:ascii="標楷體" w:eastAsia="標楷體" w:hAnsi="標楷體" w:cs="新細明體"/>
          <w:b/>
          <w:kern w:val="0"/>
          <w:sz w:val="32"/>
          <w:szCs w:val="32"/>
        </w:rPr>
        <w:t>Logo徵選活動</w:t>
      </w:r>
      <w:r>
        <w:rPr>
          <w:rFonts w:ascii="標楷體" w:eastAsia="標楷體" w:hAnsi="標楷體" w:hint="eastAsia"/>
          <w:b/>
          <w:sz w:val="32"/>
          <w:szCs w:val="32"/>
        </w:rPr>
        <w:t>參選設計圖</w:t>
      </w:r>
    </w:p>
    <w:p w:rsidR="00266747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/>
          <w:b/>
          <w:sz w:val="32"/>
          <w:szCs w:val="32"/>
        </w:rPr>
      </w:pPr>
    </w:p>
    <w:p w:rsidR="00266747" w:rsidRPr="00A6178E" w:rsidRDefault="00266747" w:rsidP="00266747">
      <w:pPr>
        <w:widowControl/>
        <w:ind w:leftChars="-177" w:left="-425" w:rightChars="-142" w:right="-341"/>
        <w:jc w:val="center"/>
        <w:rPr>
          <w:rFonts w:ascii="標楷體" w:eastAsia="標楷體" w:hAnsi="標楷體" w:hint="eastAsia"/>
          <w:b/>
          <w:sz w:val="32"/>
          <w:szCs w:val="32"/>
        </w:rPr>
      </w:pPr>
      <w:r>
        <w:rPr>
          <w:rFonts w:ascii="標楷體" w:eastAsia="標楷體" w:hAnsi="標楷體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1230630</wp:posOffset>
                </wp:positionH>
                <wp:positionV relativeFrom="paragraph">
                  <wp:posOffset>361950</wp:posOffset>
                </wp:positionV>
                <wp:extent cx="3726180" cy="3726180"/>
                <wp:effectExtent l="11430" t="9525" r="15240" b="17145"/>
                <wp:wrapNone/>
                <wp:docPr id="2" name="橢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26180" cy="372618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476B1FD" id="橢圓 2" o:spid="_x0000_s1026" style="position:absolute;margin-left:96.9pt;margin-top:28.5pt;width:293.4pt;height:29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0BjiIgIAADEEAAAOAAAAZHJzL2Uyb0RvYy54bWysU82O0zAQviPxDpbvNEnp/kVNV6suRUgL&#10;rLTwAK7jNBaOx4zdpuU1uHLixoPBczB22tIFTggfrBnP+PN834yn19vOsI1Cr8FWvBjlnCkrodZ2&#10;VfH37xbPLjnzQdhaGLCq4jvl+fXs6ZNp70o1hhZMrZARiPVl7yrehuDKLPOyVZ3wI3DKUrAB7EQg&#10;F1dZjaIn9M5k4zw/z3rA2iFI5T2d3g5BPkv4TaNkeNs0XgVmKk61hbRj2pdxz2ZTUa5QuFbLfRni&#10;H6rohLb06BHqVgTB1qj/gOq0RPDQhJGELoOm0VIlDsSmyH9j89AKpxIXEse7o0z+/8HKN5t7ZLqu&#10;+JgzKzpq0Y9vX79/+czGUZve+ZJSHtw9Rnbe3YH84JmFeSvsSt0gQt8qUVNFRczPHl2IjqerbNm/&#10;hpqgxTpAkmnbYBcBSQC2Td3YHbuhtoFJOnx+MT4vLqlpkmIHJ74hysN1hz68VNCxaFRcGaOdj4qJ&#10;UmzufBiyD1mJARhdL7QxycHVcm6QbQRNxyKtRIKInqYZy3rid5Wf5Qn6UdCfYuRp/Q0DYW1rKkeU&#10;Ua4XezsIbQabSBm71y9KNki/hHpH8iEMc0v/jIwW8BNnPc1sxf3HtUDFmXllqQVXxWQShzw5k7OL&#10;MTl4GlmeRoSVBFXxwNlgzsPwMdYO9aqll4pE18INta3RSc3Y0qGqfbE0l6kl+z8UB//UT1m/fvrs&#10;JwAAAP//AwBQSwMEFAAGAAgAAAAhAK9+rQXfAAAACgEAAA8AAABkcnMvZG93bnJldi54bWxMj09P&#10;wkAUxO8mfofNM/FiZFfRArVbYowGrhTCeek+u8X9U7oLVD69z5MeJzOZ+U0xH5xlJ+xjG7yEh5EA&#10;hr4OuvWNhM36434KLCbltbLBo4RvjDAvr68Kletw9is8ValhVOJjriSYlLqc81gbdCqOQoeevM/Q&#10;O5VI9g3XvTpTubP8UYiMO9V6WjCqwzeD9Vd1dBKy/XphhN2+by93+7Qcrw7VZXGQ8vZmeH0BlnBI&#10;f2H4xSd0KIlpF45eR2ZJz8aEniQ8T+gTBSZTkQHbUfsTObws+P8L5Q8AAAD//wMAUEsBAi0AFAAG&#10;AAgAAAAhALaDOJL+AAAA4QEAABMAAAAAAAAAAAAAAAAAAAAAAFtDb250ZW50X1R5cGVzXS54bWxQ&#10;SwECLQAUAAYACAAAACEAOP0h/9YAAACUAQAACwAAAAAAAAAAAAAAAAAvAQAAX3JlbHMvLnJlbHNQ&#10;SwECLQAUAAYACAAAACEAZNAY4iICAAAxBAAADgAAAAAAAAAAAAAAAAAuAgAAZHJzL2Uyb0RvYy54&#10;bWxQSwECLQAUAAYACAAAACEAr36tBd8AAAAKAQAADwAAAAAAAAAAAAAAAAB8BAAAZHJzL2Rvd25y&#10;ZXYueG1sUEsFBgAAAAAEAAQA8wAAAIgFAAAAAA==&#10;" strokeweight="1.5pt"/>
            </w:pict>
          </mc:Fallback>
        </mc:AlternateContent>
      </w: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/>
        </w:rPr>
      </w:pPr>
    </w:p>
    <w:p w:rsidR="00266747" w:rsidRDefault="00266747" w:rsidP="00266747">
      <w:pPr>
        <w:tabs>
          <w:tab w:val="left" w:pos="6379"/>
        </w:tabs>
        <w:rPr>
          <w:rFonts w:ascii="標楷體" w:eastAsia="標楷體" w:hAnsi="標楷體" w:hint="eastAsia"/>
        </w:rPr>
      </w:pPr>
    </w:p>
    <w:p w:rsidR="00266747" w:rsidRPr="00FC043A" w:rsidRDefault="00266747" w:rsidP="00266747">
      <w:pPr>
        <w:tabs>
          <w:tab w:val="left" w:pos="6379"/>
        </w:tabs>
        <w:rPr>
          <w:rFonts w:ascii="標楷體" w:eastAsia="標楷體" w:hAnsi="標楷體"/>
          <w:b/>
        </w:rPr>
      </w:pPr>
      <w:r w:rsidRPr="00FC043A">
        <w:rPr>
          <w:rFonts w:ascii="標楷體" w:eastAsia="標楷體" w:hAnsi="標楷體" w:hint="eastAsia"/>
          <w:b/>
        </w:rPr>
        <w:t>附註：以民族實中Fun Week創意嘉年華主題「瘋(Fun)創意、瘋(Fun)課程、瘋(Fun)表演、</w:t>
      </w:r>
    </w:p>
    <w:p w:rsidR="00266747" w:rsidRPr="00FC043A" w:rsidRDefault="00266747" w:rsidP="00266747">
      <w:pPr>
        <w:tabs>
          <w:tab w:val="left" w:pos="6379"/>
        </w:tabs>
        <w:rPr>
          <w:rFonts w:ascii="標楷體" w:eastAsia="標楷體" w:hAnsi="標楷體"/>
          <w:b/>
        </w:rPr>
      </w:pPr>
      <w:r w:rsidRPr="00FC043A">
        <w:rPr>
          <w:rFonts w:ascii="標楷體" w:eastAsia="標楷體" w:hAnsi="標楷體" w:hint="eastAsia"/>
          <w:b/>
        </w:rPr>
        <w:t xml:space="preserve">      瘋(Fun)學習」為概念，Logo設計力求簡潔，並呈現歡慶創意嘉年華意象。LOGO設計</w:t>
      </w:r>
    </w:p>
    <w:p w:rsidR="00266747" w:rsidRPr="00FC043A" w:rsidRDefault="00266747" w:rsidP="00266747">
      <w:pPr>
        <w:tabs>
          <w:tab w:val="left" w:pos="6379"/>
        </w:tabs>
        <w:rPr>
          <w:rFonts w:ascii="標楷體" w:eastAsia="標楷體" w:hAnsi="標楷體"/>
          <w:b/>
        </w:rPr>
      </w:pPr>
      <w:r w:rsidRPr="00FC043A">
        <w:rPr>
          <w:rFonts w:ascii="標楷體" w:eastAsia="標楷體" w:hAnsi="標楷體" w:hint="eastAsia"/>
          <w:b/>
        </w:rPr>
        <w:t xml:space="preserve">      請預留以下字樣「Minzu Fun Week 2020」空間，設計者須考量此LOGO必須能廣泛應</w:t>
      </w:r>
    </w:p>
    <w:p w:rsidR="00266747" w:rsidRPr="00FC043A" w:rsidRDefault="00266747" w:rsidP="00266747">
      <w:pPr>
        <w:tabs>
          <w:tab w:val="left" w:pos="6379"/>
        </w:tabs>
        <w:rPr>
          <w:rFonts w:ascii="標楷體" w:eastAsia="標楷體" w:hAnsi="標楷體" w:hint="eastAsia"/>
          <w:b/>
        </w:rPr>
      </w:pPr>
      <w:r w:rsidRPr="00FC043A">
        <w:rPr>
          <w:rFonts w:ascii="標楷體" w:eastAsia="標楷體" w:hAnsi="標楷體" w:hint="eastAsia"/>
          <w:b/>
        </w:rPr>
        <w:t xml:space="preserve">      用於旗幟、紀念章、邀請卡、相關刊物及網站等處。</w:t>
      </w:r>
    </w:p>
    <w:p w:rsidR="007C24FF" w:rsidRPr="00266747" w:rsidRDefault="007C24FF" w:rsidP="00266747">
      <w:bookmarkStart w:id="0" w:name="_GoBack"/>
      <w:bookmarkEnd w:id="0"/>
    </w:p>
    <w:sectPr w:rsidR="007C24FF" w:rsidRPr="00266747" w:rsidSect="00263F10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5E3E" w:rsidRDefault="00DA5E3E" w:rsidP="004B3FC0">
      <w:r>
        <w:separator/>
      </w:r>
    </w:p>
  </w:endnote>
  <w:endnote w:type="continuationSeparator" w:id="0">
    <w:p w:rsidR="00DA5E3E" w:rsidRDefault="00DA5E3E" w:rsidP="004B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5E3E" w:rsidRDefault="00DA5E3E" w:rsidP="004B3FC0">
      <w:r>
        <w:separator/>
      </w:r>
    </w:p>
  </w:footnote>
  <w:footnote w:type="continuationSeparator" w:id="0">
    <w:p w:rsidR="00DA5E3E" w:rsidRDefault="00DA5E3E" w:rsidP="004B3F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4FF"/>
    <w:rsid w:val="00266747"/>
    <w:rsid w:val="004B3FC0"/>
    <w:rsid w:val="005D68E4"/>
    <w:rsid w:val="007C24FF"/>
    <w:rsid w:val="00C86E15"/>
    <w:rsid w:val="00D314BC"/>
    <w:rsid w:val="00DA5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48FB3E"/>
  <w15:chartTrackingRefBased/>
  <w15:docId w15:val="{AD3274BE-7E96-4698-9DD8-D90E8FF06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4FF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B3F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B3F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B3F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2020-12-16T07:40:00Z</dcterms:created>
  <dcterms:modified xsi:type="dcterms:W3CDTF">2020-12-16T07:40:00Z</dcterms:modified>
</cp:coreProperties>
</file>